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AE" w:rsidRDefault="003D33A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УТВЕРЖД</w:t>
      </w:r>
      <w:r w:rsidR="009B2B3B">
        <w:rPr>
          <w:rFonts w:ascii="Times New Roman" w:hAnsi="Times New Roman" w:cs="Times New Roman"/>
          <w:sz w:val="30"/>
          <w:szCs w:val="30"/>
        </w:rPr>
        <w:t>АЮ</w:t>
      </w:r>
    </w:p>
    <w:p w:rsidR="00EB2DDE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17772C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17772C">
        <w:rPr>
          <w:rFonts w:ascii="Times New Roman" w:hAnsi="Times New Roman" w:cs="Times New Roman"/>
          <w:sz w:val="30"/>
          <w:szCs w:val="30"/>
        </w:rPr>
        <w:t xml:space="preserve">лавный инженер </w:t>
      </w:r>
    </w:p>
    <w:p w:rsidR="0017772C" w:rsidRDefault="0017772C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:rsidR="0017772C" w:rsidRDefault="0017772C" w:rsidP="00C85B6E">
      <w:pPr>
        <w:pStyle w:val="ConsPlusNonformat"/>
        <w:ind w:left="4536" w:right="-14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 Д.В. Демяшкевич </w:t>
      </w:r>
    </w:p>
    <w:p w:rsidR="0017772C" w:rsidRDefault="0017772C" w:rsidP="00C85B6E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____ ____________ 20</w:t>
      </w:r>
      <w:r w:rsidR="00CB078D">
        <w:rPr>
          <w:rFonts w:ascii="Times New Roman" w:hAnsi="Times New Roman" w:cs="Times New Roman"/>
          <w:sz w:val="30"/>
          <w:szCs w:val="30"/>
        </w:rPr>
        <w:t>2</w:t>
      </w:r>
      <w:r w:rsidR="00EB2DDE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г.</w:t>
      </w: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>АУКЦИОННЫЕ ДОКУМЕНТЫ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1ED7" w:rsidRPr="00A05408" w:rsidRDefault="00667141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9761B">
        <w:rPr>
          <w:rFonts w:ascii="Times New Roman" w:hAnsi="Times New Roman" w:cs="Times New Roman"/>
          <w:b/>
          <w:sz w:val="28"/>
          <w:szCs w:val="28"/>
        </w:rPr>
        <w:t xml:space="preserve">ля выбора </w:t>
      </w:r>
      <w:r w:rsidR="003679C0">
        <w:rPr>
          <w:rFonts w:ascii="Times New Roman" w:hAnsi="Times New Roman" w:cs="Times New Roman"/>
          <w:b/>
          <w:sz w:val="28"/>
          <w:szCs w:val="28"/>
        </w:rPr>
        <w:t>поставщик</w:t>
      </w:r>
      <w:r w:rsidR="00856E06">
        <w:rPr>
          <w:rFonts w:ascii="Times New Roman" w:hAnsi="Times New Roman" w:cs="Times New Roman"/>
          <w:b/>
          <w:sz w:val="28"/>
          <w:szCs w:val="28"/>
        </w:rPr>
        <w:t>а</w:t>
      </w:r>
      <w:r w:rsidR="003679C0">
        <w:rPr>
          <w:rFonts w:ascii="Times New Roman" w:hAnsi="Times New Roman" w:cs="Times New Roman"/>
          <w:b/>
          <w:sz w:val="28"/>
          <w:szCs w:val="28"/>
        </w:rPr>
        <w:t xml:space="preserve"> технологического оборудования </w:t>
      </w:r>
    </w:p>
    <w:p w:rsidR="003679C0" w:rsidRPr="003679C0" w:rsidRDefault="009D158B" w:rsidP="00C85B6E">
      <w:pPr>
        <w:pStyle w:val="ConsPlusNonformat"/>
        <w:jc w:val="center"/>
        <w:rPr>
          <w:rFonts w:ascii="Times New Roman" w:hAnsi="Times New Roman" w:cs="Times New Roman"/>
          <w:b/>
          <w:color w:val="242424"/>
          <w:sz w:val="28"/>
          <w:szCs w:val="28"/>
        </w:rPr>
      </w:pPr>
      <w:r w:rsidRPr="003679C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в рамках инвестиционного проекта «Создание нового производства твердых лекарственных форм», реализуемого в рамках проектной документации «Реконструкция производственного корпуса инв.№400740 ОАО «БЗМП», расположенного по адресу: г</w:t>
      </w:r>
      <w:proofErr w:type="gramStart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.Б</w:t>
      </w:r>
      <w:proofErr w:type="gramEnd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орисов, ул.Чапаева, 64а»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</w:t>
      </w:r>
      <w:r w:rsidR="0066795D">
        <w:rPr>
          <w:rFonts w:ascii="Times New Roman" w:hAnsi="Times New Roman" w:cs="Times New Roman"/>
          <w:sz w:val="28"/>
          <w:szCs w:val="28"/>
        </w:rPr>
        <w:t>»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D158B" w:rsidRPr="009D158B" w:rsidRDefault="009D158B" w:rsidP="00C85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26E4A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18275A" w:rsidRPr="009D158B" w:rsidRDefault="0018275A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Pr="009D158B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66795D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6795D">
        <w:rPr>
          <w:rFonts w:ascii="Times New Roman" w:hAnsi="Times New Roman" w:cs="Times New Roman"/>
          <w:sz w:val="24"/>
          <w:szCs w:val="24"/>
        </w:rPr>
        <w:t>20</w:t>
      </w:r>
      <w:r w:rsidR="00CB078D">
        <w:rPr>
          <w:rFonts w:ascii="Times New Roman" w:hAnsi="Times New Roman" w:cs="Times New Roman"/>
          <w:sz w:val="24"/>
          <w:szCs w:val="24"/>
        </w:rPr>
        <w:t>2</w:t>
      </w:r>
      <w:r w:rsidR="00EB2DDE">
        <w:rPr>
          <w:rFonts w:ascii="Times New Roman" w:hAnsi="Times New Roman" w:cs="Times New Roman"/>
          <w:sz w:val="24"/>
          <w:szCs w:val="24"/>
        </w:rPr>
        <w:t>2</w:t>
      </w:r>
      <w:r w:rsidRPr="0066795D">
        <w:rPr>
          <w:rFonts w:ascii="Times New Roman" w:hAnsi="Times New Roman" w:cs="Times New Roman"/>
          <w:sz w:val="24"/>
          <w:szCs w:val="24"/>
        </w:rPr>
        <w:t>г.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  <w:r w:rsidRPr="009D158B">
        <w:rPr>
          <w:rFonts w:ascii="Times New Roman" w:hAnsi="Times New Roman" w:cs="Times New Roman"/>
          <w:b/>
        </w:rPr>
        <w:lastRenderedPageBreak/>
        <w:t>ПРИГЛАШЕНИЕ</w:t>
      </w:r>
      <w:r w:rsidR="00EB2DDE">
        <w:rPr>
          <w:rFonts w:ascii="Times New Roman" w:hAnsi="Times New Roman" w:cs="Times New Roman"/>
          <w:b/>
        </w:rPr>
        <w:t xml:space="preserve"> К УЧАСТИЮ В ПРОЦЕДУРЕ ЗАКУПКИ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2651"/>
        <w:gridCol w:w="40"/>
        <w:gridCol w:w="6523"/>
      </w:tblGrid>
      <w:tr w:rsidR="00225F73" w:rsidRPr="00F90CF1" w:rsidTr="006B30DC">
        <w:trPr>
          <w:trHeight w:val="376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1" w:type="dxa"/>
            <w:gridSpan w:val="2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523" w:type="dxa"/>
            <w:vAlign w:val="center"/>
          </w:tcPr>
          <w:p w:rsidR="00225F73" w:rsidRPr="00F90CF1" w:rsidRDefault="006E40E4" w:rsidP="00980D1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225F73" w:rsidRPr="00F90CF1">
              <w:rPr>
                <w:rFonts w:ascii="Times New Roman" w:hAnsi="Times New Roman" w:cs="Times New Roman"/>
                <w:sz w:val="24"/>
                <w:szCs w:val="24"/>
              </w:rPr>
              <w:t>лектронный аукцион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электронную торговую площадку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электронной торговой площадки</w:t>
            </w:r>
          </w:p>
        </w:tc>
      </w:tr>
      <w:tr w:rsidR="00225F73" w:rsidRPr="00F90CF1" w:rsidTr="006B30DC">
        <w:trPr>
          <w:trHeight w:val="491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</w:tcPr>
          <w:p w:rsidR="00225F73" w:rsidRPr="00F90CF1" w:rsidRDefault="00C328AF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225F73" w:rsidRPr="00F90CF1" w:rsidTr="006B30DC">
        <w:trPr>
          <w:trHeight w:val="52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электронной торговой площадки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225F73" w:rsidRPr="00F90CF1" w:rsidTr="006B30DC">
        <w:trPr>
          <w:trHeight w:val="659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225F73" w:rsidRPr="00F90CF1" w:rsidTr="006B30DC">
        <w:trPr>
          <w:trHeight w:val="320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225F73" w:rsidRPr="00F90CF1" w:rsidTr="006B30DC">
        <w:trPr>
          <w:trHeight w:val="21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  <w:vAlign w:val="center"/>
          </w:tcPr>
          <w:p w:rsidR="00225F73" w:rsidRPr="00F90CF1" w:rsidRDefault="00C328A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собственное имя, отчество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Новиченок Анна Александровна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8-0177-73-54-15,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nova@borimed.com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истечения срока для подготовки и подачи предложений</w:t>
            </w:r>
          </w:p>
        </w:tc>
        <w:tc>
          <w:tcPr>
            <w:tcW w:w="6523" w:type="dxa"/>
          </w:tcPr>
          <w:p w:rsidR="00225F73" w:rsidRPr="00F90CF1" w:rsidRDefault="00166F22" w:rsidP="0051194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1194A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  <w:r w:rsidR="00431622"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торгов</w:t>
            </w:r>
          </w:p>
        </w:tc>
        <w:tc>
          <w:tcPr>
            <w:tcW w:w="6523" w:type="dxa"/>
          </w:tcPr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ата торгов </w:t>
            </w:r>
            <w:r>
              <w:rPr>
                <w:rFonts w:ascii="Times New Roman" w:hAnsi="Times New Roman"/>
                <w:sz w:val="24"/>
                <w:szCs w:val="24"/>
              </w:rPr>
              <w:t>будет устано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лена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 после рассмотрения первых разделов аукционных предложений Участников и принятия решения о допуске Участников к торгам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158A8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Дата торгов назначается не ранее, чем через три дня после размещения протокола открытия, рассмотрения предложений и допуска к торгам на ЭТП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Протокол открытия, рассмотрения предложений и допуска к торгам должен быть размещен Заказчиком  на ЭТП не позднее рабочего дня, следующего за днем принятия решения о допуске участников к торгам.</w:t>
            </w:r>
          </w:p>
          <w:p w:rsidR="00C11FAF" w:rsidRPr="00C11FAF" w:rsidRDefault="00C85645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Срок для рассмотрения первых разделов участников сос</w:t>
            </w:r>
            <w:r>
              <w:rPr>
                <w:rFonts w:ascii="Times New Roman" w:hAnsi="Times New Roman"/>
                <w:sz w:val="24"/>
                <w:szCs w:val="24"/>
              </w:rPr>
              <w:t>тавляет не более 10 рабочих дней.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523" w:type="dxa"/>
          </w:tcPr>
          <w:p w:rsidR="00716879" w:rsidRPr="00431622" w:rsidRDefault="00166F22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2 200 000,00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 к участникам </w:t>
            </w:r>
          </w:p>
        </w:tc>
        <w:tc>
          <w:tcPr>
            <w:tcW w:w="6523" w:type="dxa"/>
          </w:tcPr>
          <w:p w:rsidR="00026DD1" w:rsidRPr="00026DD1" w:rsidRDefault="00026DD1" w:rsidP="00026DD1">
            <w:pPr>
              <w:autoSpaceDE w:val="0"/>
              <w:autoSpaceDN w:val="0"/>
              <w:adjustRightInd w:val="0"/>
              <w:spacing w:after="0" w:line="240" w:lineRule="exact"/>
              <w:ind w:firstLine="53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026DD1" w:rsidRPr="00026DD1" w:rsidRDefault="00026DD1" w:rsidP="00026DD1">
            <w:pPr>
              <w:autoSpaceDE w:val="0"/>
              <w:autoSpaceDN w:val="0"/>
              <w:adjustRightInd w:val="0"/>
              <w:spacing w:after="0" w:line="240" w:lineRule="exact"/>
              <w:ind w:firstLine="53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026DD1" w:rsidRPr="00026DD1" w:rsidRDefault="00026DD1" w:rsidP="00026DD1">
            <w:pPr>
              <w:autoSpaceDE w:val="0"/>
              <w:autoSpaceDN w:val="0"/>
              <w:adjustRightInd w:val="0"/>
              <w:spacing w:after="0" w:line="240" w:lineRule="exact"/>
              <w:ind w:firstLine="53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716879" w:rsidRPr="00026DD1" w:rsidRDefault="00026DD1" w:rsidP="00026DD1">
            <w:pPr>
              <w:autoSpaceDE w:val="0"/>
              <w:autoSpaceDN w:val="0"/>
              <w:adjustRightInd w:val="0"/>
              <w:spacing w:after="0" w:line="240" w:lineRule="exact"/>
              <w:ind w:firstLine="53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026DD1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о предоставлен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кционного обеспечения и указание его размера </w:t>
            </w:r>
          </w:p>
        </w:tc>
        <w:tc>
          <w:tcPr>
            <w:tcW w:w="6523" w:type="dxa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716879" w:rsidRPr="00F90CF1" w:rsidTr="000F2945">
        <w:tc>
          <w:tcPr>
            <w:tcW w:w="9923" w:type="dxa"/>
            <w:gridSpan w:val="4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  <w:gridSpan w:val="3"/>
          </w:tcPr>
          <w:p w:rsidR="007D181F" w:rsidRPr="00F90CF1" w:rsidRDefault="007D181F" w:rsidP="00856E0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Лот №</w:t>
            </w:r>
            <w:r w:rsidR="00856E0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523" w:type="dxa"/>
          </w:tcPr>
          <w:p w:rsidR="007D181F" w:rsidRPr="00F90CF1" w:rsidRDefault="007D181F" w:rsidP="00AC5FF5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Товар: </w:t>
            </w:r>
          </w:p>
          <w:p w:rsidR="007D181F" w:rsidRDefault="00166F22" w:rsidP="003D19A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получения, хранения и распределения воды очищенной</w:t>
            </w:r>
          </w:p>
          <w:p w:rsidR="00166F22" w:rsidRPr="00F90CF1" w:rsidRDefault="00166F22" w:rsidP="003D19A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Pr="00F90CF1" w:rsidRDefault="007D181F" w:rsidP="00016AA1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Работы, услуги: </w:t>
            </w:r>
          </w:p>
          <w:p w:rsidR="00166F22" w:rsidRPr="005B7796" w:rsidRDefault="007D181F" w:rsidP="00166F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-доставка, упаковка, маркировка, </w:t>
            </w:r>
            <w:r w:rsidR="00166F22" w:rsidRPr="005B7796">
              <w:rPr>
                <w:rFonts w:ascii="Times New Roman" w:hAnsi="Times New Roman"/>
                <w:sz w:val="24"/>
                <w:szCs w:val="24"/>
              </w:rPr>
              <w:t>полный механический монтаж методом орбитальной сварки, полный электрический монтаж, очистка и пассивация системы, запуск</w:t>
            </w:r>
            <w:r w:rsidR="00166F22">
              <w:rPr>
                <w:rFonts w:ascii="Times New Roman" w:hAnsi="Times New Roman"/>
                <w:sz w:val="24"/>
                <w:szCs w:val="24"/>
              </w:rPr>
              <w:t xml:space="preserve"> (пуско-наладочные работы)</w:t>
            </w:r>
            <w:r w:rsidR="00166F22" w:rsidRPr="005B7796">
              <w:rPr>
                <w:rFonts w:ascii="Times New Roman" w:hAnsi="Times New Roman"/>
                <w:sz w:val="24"/>
                <w:szCs w:val="24"/>
              </w:rPr>
              <w:t>, проведение калибровки измерительных приборов и измерительных цепей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, обучение персонала (не менее двух человек) работе на оборудовании, разработка спецификации пользователя (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  <w:r w:rsidR="0042360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4236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6F22" w:rsidRPr="005B7796">
              <w:rPr>
                <w:rFonts w:ascii="Times New Roman" w:hAnsi="Times New Roman"/>
                <w:sz w:val="24"/>
                <w:szCs w:val="24"/>
              </w:rPr>
              <w:t>При выполнении калибровки и квалификации на предприятии Заказчика, Продавец должен использовать полностью все собственные приборы.</w:t>
            </w:r>
          </w:p>
          <w:p w:rsidR="007D181F" w:rsidRPr="00F90CF1" w:rsidRDefault="00166F22" w:rsidP="00166F2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Также в цену предложения должны быть включены: гарантийное обслуживание в течение 24 месяцев,  </w:t>
            </w:r>
            <w:r w:rsidRPr="00B263CC">
              <w:rPr>
                <w:rFonts w:ascii="Times New Roman" w:hAnsi="Times New Roman"/>
                <w:sz w:val="24"/>
                <w:szCs w:val="24"/>
              </w:rPr>
              <w:t>налог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263CC">
              <w:rPr>
                <w:rFonts w:ascii="Times New Roman" w:hAnsi="Times New Roman"/>
                <w:sz w:val="24"/>
                <w:szCs w:val="24"/>
              </w:rPr>
              <w:t>, сбор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263CC">
              <w:rPr>
                <w:rFonts w:ascii="Times New Roman" w:hAnsi="Times New Roman"/>
                <w:sz w:val="24"/>
                <w:szCs w:val="24"/>
              </w:rPr>
              <w:t xml:space="preserve"> и други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263CC">
              <w:rPr>
                <w:rFonts w:ascii="Times New Roman" w:hAnsi="Times New Roman"/>
                <w:sz w:val="24"/>
                <w:szCs w:val="24"/>
              </w:rPr>
              <w:t xml:space="preserve"> обязательны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263CC">
              <w:rPr>
                <w:rFonts w:ascii="Times New Roman" w:hAnsi="Times New Roman"/>
                <w:sz w:val="24"/>
                <w:szCs w:val="24"/>
              </w:rPr>
              <w:t xml:space="preserve"> платеж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  (подвид)</w:t>
            </w:r>
          </w:p>
        </w:tc>
        <w:tc>
          <w:tcPr>
            <w:tcW w:w="6523" w:type="dxa"/>
          </w:tcPr>
          <w:p w:rsidR="007D181F" w:rsidRPr="00431622" w:rsidRDefault="00683F8E" w:rsidP="00016AA1">
            <w:pPr>
              <w:spacing w:after="0" w:line="240" w:lineRule="exac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32E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28.29.12.300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523" w:type="dxa"/>
          </w:tcPr>
          <w:p w:rsidR="007D181F" w:rsidRPr="00431622" w:rsidRDefault="00683F8E" w:rsidP="00683F8E">
            <w:pPr>
              <w:spacing w:after="0" w:line="240" w:lineRule="exac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32E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Оборудование и устройства для фильтрования или очистки воды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523" w:type="dxa"/>
          </w:tcPr>
          <w:p w:rsidR="007D181F" w:rsidRDefault="00166F22" w:rsidP="00EB2F4E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комплект</w:t>
            </w:r>
          </w:p>
          <w:p w:rsidR="006E40E4" w:rsidRDefault="00166F22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E40E4">
              <w:rPr>
                <w:rFonts w:ascii="Times New Roman" w:hAnsi="Times New Roman"/>
                <w:sz w:val="24"/>
                <w:szCs w:val="24"/>
              </w:rPr>
              <w:t>омпле</w:t>
            </w:r>
            <w:proofErr w:type="gramStart"/>
            <w:r w:rsidR="006E40E4">
              <w:rPr>
                <w:rFonts w:ascii="Times New Roman" w:hAnsi="Times New Roman"/>
                <w:sz w:val="24"/>
                <w:szCs w:val="24"/>
              </w:rPr>
              <w:t>кт вкл</w:t>
            </w:r>
            <w:proofErr w:type="gramEnd"/>
            <w:r w:rsidR="006E40E4">
              <w:rPr>
                <w:rFonts w:ascii="Times New Roman" w:hAnsi="Times New Roman"/>
                <w:sz w:val="24"/>
                <w:szCs w:val="24"/>
              </w:rPr>
              <w:t>ючает в себя:</w:t>
            </w:r>
          </w:p>
          <w:p w:rsidR="006E40E4" w:rsidRDefault="006E40E4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66F22">
              <w:rPr>
                <w:rFonts w:ascii="Times New Roman" w:hAnsi="Times New Roman"/>
                <w:sz w:val="24"/>
                <w:szCs w:val="24"/>
              </w:rPr>
              <w:t>система получения воды очищенной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56E06" w:rsidRPr="003D19AC" w:rsidRDefault="006E40E4" w:rsidP="00166F22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66F22">
              <w:rPr>
                <w:rFonts w:ascii="Times New Roman" w:hAnsi="Times New Roman"/>
                <w:sz w:val="24"/>
                <w:szCs w:val="24"/>
              </w:rPr>
              <w:t>система хранения и распределения воды очищенной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523" w:type="dxa"/>
          </w:tcPr>
          <w:p w:rsidR="007D181F" w:rsidRPr="00C85645" w:rsidRDefault="007D181F" w:rsidP="0051194A">
            <w:pPr>
              <w:pStyle w:val="Style7"/>
              <w:widowControl/>
              <w:spacing w:line="240" w:lineRule="exact"/>
              <w:ind w:right="-1" w:firstLine="0"/>
            </w:pPr>
            <w:r>
              <w:t xml:space="preserve">Срок изготовления и поставки товара (включая </w:t>
            </w:r>
            <w:r>
              <w:rPr>
                <w:lang w:val="en-US"/>
              </w:rPr>
              <w:t>FAT</w:t>
            </w:r>
            <w:r w:rsidR="00EC5B76">
              <w:t xml:space="preserve"> испытания) </w:t>
            </w:r>
            <w:r>
              <w:t xml:space="preserve">на склад заказчика – до </w:t>
            </w:r>
            <w:r w:rsidR="0051194A" w:rsidRPr="0051194A">
              <w:t>01</w:t>
            </w:r>
            <w:r w:rsidR="00E53609">
              <w:t>.12.2022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(места) поставки товаров (выполнения работ, оказания услуг)</w:t>
            </w:r>
          </w:p>
        </w:tc>
        <w:tc>
          <w:tcPr>
            <w:tcW w:w="6523" w:type="dxa"/>
          </w:tcPr>
          <w:p w:rsidR="007D181F" w:rsidRPr="00F90CF1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РБ, Минская область, 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. Борисов, </w:t>
            </w:r>
          </w:p>
          <w:p w:rsidR="007D181F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ул. Чапаева, 64</w:t>
            </w:r>
          </w:p>
          <w:p w:rsidR="007D181F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поставки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Инкотермс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2020):</w:t>
            </w:r>
          </w:p>
          <w:p w:rsidR="007D181F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нерезидентов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CIP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Борисов</w:t>
            </w:r>
          </w:p>
          <w:p w:rsidR="007D181F" w:rsidRPr="00C85645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Борисов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(работ, услуг)</w:t>
            </w:r>
          </w:p>
        </w:tc>
        <w:tc>
          <w:tcPr>
            <w:tcW w:w="6523" w:type="dxa"/>
          </w:tcPr>
          <w:p w:rsidR="007D181F" w:rsidRPr="00C85645" w:rsidRDefault="007D181F" w:rsidP="00EC5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7D181F" w:rsidRPr="00C85645" w:rsidRDefault="007D181F" w:rsidP="00EC5B7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D181F" w:rsidRPr="00C85645" w:rsidRDefault="007D181F" w:rsidP="00EC5B7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прибытия на таможенную территорию РБ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C85645" w:rsidRDefault="007D181F" w:rsidP="00EC5B7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7D181F" w:rsidRPr="00C85645" w:rsidRDefault="007D181F" w:rsidP="00EC5B7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7D181F" w:rsidRPr="00C85645" w:rsidRDefault="007D181F" w:rsidP="00EC5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7D181F" w:rsidRPr="00C85645" w:rsidRDefault="007D181F" w:rsidP="00EC5B7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D181F" w:rsidRPr="00C85645" w:rsidRDefault="007D181F" w:rsidP="00EC5B7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поставки на склад покупателя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C85645" w:rsidRDefault="007D181F" w:rsidP="00EC5B7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94456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 по лоту №</w:t>
            </w:r>
            <w:r w:rsidR="00944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3" w:type="dxa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 средства Заказчика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9445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 по лоту №</w:t>
            </w:r>
            <w:r w:rsidR="00944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3" w:type="dxa"/>
          </w:tcPr>
          <w:p w:rsidR="007D181F" w:rsidRDefault="00166F22" w:rsidP="007D181F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2 20</w:t>
            </w:r>
            <w:r w:rsidR="00431622">
              <w:rPr>
                <w:color w:val="auto"/>
              </w:rPr>
              <w:t>0 </w:t>
            </w:r>
            <w:r>
              <w:rPr>
                <w:color w:val="auto"/>
              </w:rPr>
              <w:t>0</w:t>
            </w:r>
            <w:r w:rsidR="00431622">
              <w:rPr>
                <w:color w:val="auto"/>
              </w:rPr>
              <w:t xml:space="preserve">00,00 </w:t>
            </w:r>
            <w:r w:rsidR="007D181F">
              <w:rPr>
                <w:color w:val="auto"/>
              </w:rPr>
              <w:t>рублей РБ</w:t>
            </w:r>
          </w:p>
          <w:p w:rsidR="007D181F" w:rsidRPr="000B7179" w:rsidRDefault="007D181F" w:rsidP="00166F22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эквивалентно </w:t>
            </w:r>
            <w:r w:rsidR="00166F22">
              <w:rPr>
                <w:color w:val="auto"/>
              </w:rPr>
              <w:t>600</w:t>
            </w:r>
            <w:r w:rsidR="00431622">
              <w:rPr>
                <w:color w:val="auto"/>
              </w:rPr>
              <w:t xml:space="preserve"> 000,00 </w:t>
            </w:r>
            <w:r>
              <w:rPr>
                <w:color w:val="auto"/>
              </w:rPr>
              <w:t>евро</w:t>
            </w:r>
          </w:p>
        </w:tc>
      </w:tr>
      <w:tr w:rsidR="007D181F" w:rsidRPr="00F90CF1" w:rsidTr="000F2945">
        <w:tc>
          <w:tcPr>
            <w:tcW w:w="9923" w:type="dxa"/>
            <w:gridSpan w:val="4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предмета закупки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потребительских, технических и экономических показателей (характеристик) предмета закупки </w:t>
            </w:r>
          </w:p>
        </w:tc>
        <w:tc>
          <w:tcPr>
            <w:tcW w:w="6523" w:type="dxa"/>
          </w:tcPr>
          <w:p w:rsidR="007D181F" w:rsidRDefault="007D181F" w:rsidP="006E40E4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</w:pPr>
            <w:r w:rsidRPr="00F90CF1">
              <w:rPr>
                <w:color w:val="auto"/>
              </w:rPr>
              <w:t>Приложение №</w:t>
            </w:r>
            <w:r w:rsidR="00856E06">
              <w:rPr>
                <w:color w:val="auto"/>
              </w:rPr>
              <w:t>1</w:t>
            </w:r>
            <w:r w:rsidRPr="00F90CF1">
              <w:rPr>
                <w:color w:val="auto"/>
              </w:rPr>
              <w:t xml:space="preserve"> 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 w:rsidR="00856E06">
              <w:t>-</w:t>
            </w:r>
            <w:r w:rsidR="006E40E4">
              <w:t>1</w:t>
            </w:r>
            <w:r w:rsidR="00166F22">
              <w:t>0</w:t>
            </w:r>
            <w:r w:rsidRPr="00F90CF1">
              <w:t>)</w:t>
            </w:r>
          </w:p>
          <w:p w:rsidR="006E40E4" w:rsidRPr="00F90CF1" w:rsidRDefault="006E40E4" w:rsidP="00166F22">
            <w:pPr>
              <w:pStyle w:val="Default"/>
              <w:tabs>
                <w:tab w:val="left" w:pos="80"/>
              </w:tabs>
              <w:spacing w:line="240" w:lineRule="exact"/>
              <w:jc w:val="both"/>
              <w:rPr>
                <w:color w:val="auto"/>
              </w:rPr>
            </w:pP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к сроку и (или) объему предоставления гарантий качества товара (работ, услуг), обслуживанию товара, расходам на эксплуатацию товара</w:t>
            </w:r>
          </w:p>
        </w:tc>
        <w:tc>
          <w:tcPr>
            <w:tcW w:w="6523" w:type="dxa"/>
          </w:tcPr>
          <w:p w:rsidR="007D181F" w:rsidRPr="00F90CF1" w:rsidRDefault="00EC5B76" w:rsidP="00EC5B76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Не менее </w:t>
            </w:r>
            <w:r w:rsidR="007D181F">
              <w:rPr>
                <w:color w:val="auto"/>
              </w:rPr>
              <w:t>24 месяц</w:t>
            </w:r>
            <w:r>
              <w:rPr>
                <w:color w:val="auto"/>
              </w:rPr>
              <w:t>ев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523" w:type="dxa"/>
          </w:tcPr>
          <w:p w:rsidR="004306C7" w:rsidRPr="004306C7" w:rsidRDefault="004306C7" w:rsidP="004306C7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="Calibri"/>
                <w:sz w:val="21"/>
                <w:szCs w:val="21"/>
              </w:rPr>
            </w:pP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center"/>
              <w:rPr>
                <w:color w:val="auto"/>
              </w:rPr>
            </w:pPr>
            <w:proofErr w:type="gramStart"/>
            <w:r w:rsidRPr="00F90CF1">
              <w:rPr>
                <w:b/>
                <w:bCs/>
              </w:rPr>
              <w:t>Условия допуска товаров (работ, услуг) иностранного происхождения и поставщиков (подрядчиков, исполнителей), предлагающих такие товары (работы, услуги), к участию в электронном аукционе</w:t>
            </w:r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Применение преференциальной поправки.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8140E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допуска товаров иностранного происхождения </w:t>
            </w:r>
          </w:p>
        </w:tc>
        <w:tc>
          <w:tcPr>
            <w:tcW w:w="6523" w:type="dxa"/>
          </w:tcPr>
          <w:p w:rsidR="00026DD1" w:rsidRPr="00F90CF1" w:rsidRDefault="00683F8E" w:rsidP="00683F8E">
            <w:pPr>
              <w:pStyle w:val="Default"/>
              <w:tabs>
                <w:tab w:val="left" w:pos="80"/>
              </w:tabs>
              <w:spacing w:line="240" w:lineRule="exact"/>
              <w:jc w:val="both"/>
              <w:rPr>
                <w:color w:val="auto"/>
              </w:rPr>
            </w:pPr>
            <w:r>
              <w:rPr>
                <w:color w:val="auto"/>
              </w:rPr>
              <w:t>Не устанавливается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Преференциальная поправка 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</w:pPr>
            <w:r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  <w:t>Не применяется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валюты, в которой должна быть выражена цена предложения, наименование валюты и при необходимости обменный курс, которые будут использованы для заключения договора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Расчет и выражение цены предложения</w:t>
            </w:r>
          </w:p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Ставка (цена) участника должна быть выражена в белорусских рублях.  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обеспечения равных условий для участия в электронных аукционах участников – резидентов и участников – нерезидентов Республики Беларусь цена предложения последних посредством инструментария ЭТП указывается с учетом «условного» НДС, исчисленного по ставке, применяемой при ввозе на территорию Республики Беларусь предмета закупки, которая указана заказчиком  в приглашении 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Нерезиденты РБ  при формировании цены предложения должны учитывать: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=(С*(1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/100)*(1 + НДС/100)) * 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</w:p>
          <w:p w:rsidR="00026DD1" w:rsidRDefault="00026DD1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026DD1" w:rsidRDefault="00026DD1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тавка таможенной пошлины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26DD1" w:rsidRDefault="00026DD1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8B265F">
              <w:rPr>
                <w:rFonts w:ascii="Times New Roman" w:hAnsi="Times New Roman"/>
                <w:sz w:val="24"/>
                <w:szCs w:val="24"/>
              </w:rPr>
              <w:t>ТН ВЭД</w:t>
            </w:r>
            <w:r w:rsidRPr="00F90CF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423601">
              <w:rPr>
                <w:rFonts w:ascii="Times New Roman" w:hAnsi="Times New Roman"/>
                <w:sz w:val="24"/>
                <w:szCs w:val="24"/>
              </w:rPr>
              <w:t xml:space="preserve">8421 21 000 9 </w:t>
            </w:r>
            <w:r>
              <w:rPr>
                <w:rFonts w:ascii="Times New Roman" w:hAnsi="Times New Roman"/>
                <w:sz w:val="24"/>
                <w:szCs w:val="24"/>
              </w:rPr>
              <w:t>- 0%;</w:t>
            </w:r>
            <w:r w:rsidR="00423601">
              <w:rPr>
                <w:rFonts w:ascii="Times New Roman" w:hAnsi="Times New Roman"/>
                <w:sz w:val="24"/>
                <w:szCs w:val="24"/>
              </w:rPr>
              <w:t xml:space="preserve"> 8419 40 000 9 - 0%; 7309 003 000 (система хранения) - 10%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НДС в размере 20%;</w:t>
            </w:r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официальный курс валют по НБ РБ;</w:t>
            </w:r>
          </w:p>
          <w:p w:rsidR="00026DD1" w:rsidRPr="00F90CF1" w:rsidRDefault="00026DD1" w:rsidP="0064139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т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аможенное оформление – 120 рублей РБ.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Валюта контракта и платежа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Резиденты РБ –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или сумма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эквивалентная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26DD1" w:rsidRPr="00F90CF1" w:rsidRDefault="00026DD1" w:rsidP="0043162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Нерезиденты РБ - 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</w:tc>
      </w:tr>
      <w:tr w:rsidR="00026DD1" w:rsidRPr="00F90CF1" w:rsidTr="006B30DC">
        <w:tc>
          <w:tcPr>
            <w:tcW w:w="709" w:type="dxa"/>
            <w:vMerge w:val="restart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1" w:type="dxa"/>
            <w:gridSpan w:val="2"/>
            <w:vMerge w:val="restart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Принцип формирования начальной цены электронного аукциона</w:t>
            </w:r>
          </w:p>
        </w:tc>
        <w:tc>
          <w:tcPr>
            <w:tcW w:w="6523" w:type="dxa"/>
          </w:tcPr>
          <w:p w:rsidR="00026DD1" w:rsidRDefault="00026DD1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D5816">
              <w:rPr>
                <w:rFonts w:ascii="Times New Roman" w:hAnsi="Times New Roman"/>
                <w:sz w:val="24"/>
                <w:szCs w:val="24"/>
              </w:rPr>
              <w:t xml:space="preserve">Начальной ценой электронного аукциона является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аименьшая цена предложений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участников допущенных к торгам</w:t>
            </w:r>
          </w:p>
          <w:p w:rsidR="00026DD1" w:rsidRPr="00BD5816" w:rsidRDefault="00026DD1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Шаг электронного аукциона – 0,1%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начальной цены электронного аукциона.</w:t>
            </w:r>
          </w:p>
        </w:tc>
      </w:tr>
      <w:tr w:rsidR="00026DD1" w:rsidRPr="00F90CF1" w:rsidTr="006B30DC">
        <w:tc>
          <w:tcPr>
            <w:tcW w:w="709" w:type="dxa"/>
            <w:vMerge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общую стоимость предложения поставщик оборудования (участник) должен включить:</w:t>
            </w:r>
          </w:p>
          <w:p w:rsidR="00026DD1" w:rsidRPr="00856E06" w:rsidRDefault="00026DD1" w:rsidP="00F90CF1">
            <w:pPr>
              <w:pStyle w:val="a4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6E06">
              <w:rPr>
                <w:rFonts w:ascii="Times New Roman" w:hAnsi="Times New Roman"/>
                <w:sz w:val="24"/>
                <w:szCs w:val="24"/>
              </w:rPr>
              <w:t xml:space="preserve">В стоимость предложения должно быть включено:  стоимость самого оборудования, доставка, страховка, упаковка, маркировка, </w:t>
            </w:r>
            <w:r w:rsidR="00423601" w:rsidRPr="005B7796">
              <w:rPr>
                <w:rFonts w:ascii="Times New Roman" w:hAnsi="Times New Roman"/>
                <w:sz w:val="24"/>
                <w:szCs w:val="24"/>
              </w:rPr>
              <w:t>полный механический монтаж методом орбитальной сварки, полный электрический монтаж, очистка и пассивация системы, запуск</w:t>
            </w:r>
            <w:r w:rsidR="00423601">
              <w:rPr>
                <w:rFonts w:ascii="Times New Roman" w:hAnsi="Times New Roman"/>
                <w:sz w:val="24"/>
                <w:szCs w:val="24"/>
              </w:rPr>
              <w:t xml:space="preserve"> (пуско-наладочные работы)</w:t>
            </w:r>
            <w:r w:rsidR="00423601" w:rsidRPr="005B7796">
              <w:rPr>
                <w:rFonts w:ascii="Times New Roman" w:hAnsi="Times New Roman"/>
                <w:sz w:val="24"/>
                <w:szCs w:val="24"/>
              </w:rPr>
              <w:t>, проведение калибровки измерительных приборов и измерительных цепей</w:t>
            </w:r>
            <w:r w:rsidR="00423601" w:rsidRPr="00F90CF1">
              <w:rPr>
                <w:rFonts w:ascii="Times New Roman" w:hAnsi="Times New Roman"/>
                <w:sz w:val="24"/>
                <w:szCs w:val="24"/>
              </w:rPr>
              <w:t>, обучение персонала (не менее двух человек) работе на оборудовании, разработка спецификации пользователя (</w:t>
            </w:r>
            <w:r w:rsidR="00423601"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="00423601" w:rsidRPr="00F90CF1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423601" w:rsidRPr="00F90CF1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="00423601"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="00423601" w:rsidRPr="00F90CF1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="00423601"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="00423601" w:rsidRPr="00F90CF1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="00423601"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="00423601" w:rsidRPr="00F90CF1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="00423601" w:rsidRPr="00F90CF1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</w:t>
            </w:r>
            <w:proofErr w:type="gramEnd"/>
            <w:r w:rsidR="00423601" w:rsidRPr="00F90CF1">
              <w:rPr>
                <w:rFonts w:ascii="Times New Roman" w:hAnsi="Times New Roman"/>
                <w:sz w:val="24"/>
                <w:szCs w:val="24"/>
              </w:rPr>
              <w:t xml:space="preserve"> пакета документов</w:t>
            </w:r>
            <w:r w:rsidR="004236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6DD1" w:rsidRPr="00F90CF1" w:rsidRDefault="00026DD1" w:rsidP="00F90CF1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E06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Курс валют 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Для перевода в рубли 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подаче предложения участником-нерезидентом РБ)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участник должен применять официальные курсы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При заключении договора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будет применен официальный курс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 на дату проведения торгов.</w:t>
            </w:r>
          </w:p>
          <w:p w:rsidR="00026DD1" w:rsidRPr="00F90CF1" w:rsidRDefault="00C328A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026DD1" w:rsidRPr="00A6370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https://www.nbrb.by/statistics/rates/ratesdaily.asp</w:t>
              </w:r>
            </w:hyperlink>
            <w:r w:rsidR="00026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spacing w:after="0" w:line="240" w:lineRule="exact"/>
              <w:ind w:firstLine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sz w:val="24"/>
                <w:szCs w:val="24"/>
              </w:rPr>
              <w:t>Сведения, которые должны содержаться в предложении, требования к оформлению предложения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оформлению предложения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Предложение участника должно быть оформлено в виде электронного документа с учетом регламента оператора электронной торговой площадки.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2. 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должна иметь перевод на русский и (или) белорусский языки.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3. Т.к.  предметом закупки является товар, предложение участника должно содержать документы и сведения, позволяющие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товара.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Такими документами могут быть: инструкции, буклеты, брошюры,  руководства по эксплуатации, техническая документация завода-изготовителя и другие документы изготовителя товара.</w:t>
            </w:r>
          </w:p>
          <w:p w:rsidR="00026DD1" w:rsidRPr="00F90CF1" w:rsidRDefault="00026DD1" w:rsidP="00F90CF1">
            <w:pPr>
              <w:pStyle w:val="Default"/>
              <w:numPr>
                <w:ilvl w:val="0"/>
                <w:numId w:val="26"/>
              </w:numPr>
              <w:spacing w:line="240" w:lineRule="exact"/>
              <w:ind w:left="0" w:firstLine="425"/>
              <w:jc w:val="both"/>
            </w:pPr>
            <w:r w:rsidRPr="00F90CF1">
              <w:rPr>
                <w:bCs/>
              </w:rPr>
              <w:t xml:space="preserve">Дублирование технических требований аукционных документов не допускается. </w:t>
            </w:r>
            <w:proofErr w:type="gramStart"/>
            <w:r w:rsidRPr="00F90CF1">
              <w:t xml:space="preserve">В случае отсутствия документов и сведений, позволяющих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товара, а также при дублировании технических требований без предоставления подтверждения конкурсная комиссия вправе отклонить участника от дальнейшего участия как не соответствующего требованиям аукционных документов и технического задания. </w:t>
            </w:r>
            <w:proofErr w:type="gramEnd"/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Срок действия предложения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 момента открытия аукционного предложения и до полного исполнения контракта, но не менее 90 календарных дней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содержанию предложений участников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состоять 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 двух разделов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содержать следующие сведения: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 Первый раздел: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1.1.  Бланк  1 раздела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4236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1.2. Спецификация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423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23601" w:rsidRPr="007C1289" w:rsidRDefault="00026DD1" w:rsidP="0042360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23601" w:rsidRPr="007C1289">
              <w:rPr>
                <w:rFonts w:ascii="Times New Roman" w:hAnsi="Times New Roman" w:cs="Times New Roman"/>
                <w:sz w:val="24"/>
                <w:szCs w:val="24"/>
              </w:rPr>
              <w:t>Детальн</w:t>
            </w:r>
            <w:r w:rsidR="00423601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423601" w:rsidRPr="007C128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</w:t>
            </w:r>
            <w:r w:rsidR="00423601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423601" w:rsidRPr="007C1289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 w:rsidR="004236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23601" w:rsidRPr="007C128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решения (P&amp;ID) </w:t>
            </w:r>
            <w:proofErr w:type="gramStart"/>
            <w:r w:rsidR="00423601" w:rsidRPr="007C1289">
              <w:rPr>
                <w:rFonts w:ascii="Times New Roman" w:hAnsi="Times New Roman" w:cs="Times New Roman"/>
                <w:sz w:val="24"/>
                <w:szCs w:val="24"/>
              </w:rPr>
              <w:t>показывающую</w:t>
            </w:r>
            <w:proofErr w:type="gramEnd"/>
            <w:r w:rsidR="00423601" w:rsidRPr="007C1289">
              <w:rPr>
                <w:rFonts w:ascii="Times New Roman" w:hAnsi="Times New Roman" w:cs="Times New Roman"/>
                <w:sz w:val="24"/>
                <w:szCs w:val="24"/>
              </w:rPr>
              <w:t xml:space="preserve"> все насосы, емкости, клапаны, измерительные и регулирующие приборы.</w:t>
            </w:r>
          </w:p>
          <w:p w:rsidR="00423601" w:rsidRPr="00047071" w:rsidRDefault="00423601" w:rsidP="0042360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4E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7071">
              <w:rPr>
                <w:rFonts w:ascii="Times New Roman" w:hAnsi="Times New Roman" w:cs="Times New Roman"/>
                <w:sz w:val="24"/>
                <w:szCs w:val="24"/>
              </w:rPr>
              <w:t xml:space="preserve">Детальный перечень компонентов входящих в систему. Участник должен указать в своем предложении конкретные типы и производителей предлагаемых им основных комплектующих компонентов с приведением их технических характеристик, подтверждающих фармацевтическую конструкцию. </w:t>
            </w:r>
          </w:p>
          <w:p w:rsidR="00423601" w:rsidRPr="007C1289" w:rsidRDefault="00501DE8" w:rsidP="00501DE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4E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23601" w:rsidRPr="007C1289">
              <w:rPr>
                <w:rFonts w:ascii="Times New Roman" w:hAnsi="Times New Roman" w:cs="Times New Roman"/>
                <w:sz w:val="24"/>
                <w:szCs w:val="24"/>
              </w:rPr>
              <w:t>Схем</w:t>
            </w:r>
            <w:r w:rsidR="004236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23601" w:rsidRPr="007C1289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оборудования с реальными габаритными размерами и точками подключения внешних коммуникаций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42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В предоставляемых документах  первого раздела должно отсутствовать наименование участника (в том числе его реквизиты, печати и т.д.), а также иные сведения или документы, которые могут его идентифицировать (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инструкции, буклеты, брошюры,  руководства по эксплуатации, техническая документация завода-изготовителя и другие документы изготовителя товара,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представленные на официальных бланках, с логотипами производителя не являются идентифицирующими  документами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       2. Второй раздел:</w:t>
            </w:r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2.1. Бланк 2 раздела (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501DE8">
              <w:rPr>
                <w:rFonts w:ascii="Times New Roman" w:hAnsi="Times New Roman"/>
                <w:sz w:val="24"/>
                <w:szCs w:val="24"/>
              </w:rPr>
              <w:t>4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26DD1" w:rsidRPr="00856E06" w:rsidRDefault="00026DD1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сведения, предоставленные для подтверждения квалификационных требований в соответствии с аукционными документами </w:t>
            </w:r>
            <w:r w:rsidRPr="00856E0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56E0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856E06">
              <w:rPr>
                <w:rFonts w:ascii="Times New Roman" w:hAnsi="Times New Roman" w:cs="Times New Roman"/>
                <w:sz w:val="24"/>
                <w:szCs w:val="24"/>
              </w:rPr>
              <w:t>. требованиям к квалификационным данным участникам п.30)</w:t>
            </w:r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2.3. Иные документы и сведения в соответствии с аукционными документами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квалификационным данным участника </w:t>
            </w:r>
          </w:p>
          <w:p w:rsidR="00026DD1" w:rsidRPr="00A97E08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(2ой раздел)</w:t>
            </w:r>
          </w:p>
        </w:tc>
        <w:tc>
          <w:tcPr>
            <w:tcW w:w="6523" w:type="dxa"/>
          </w:tcPr>
          <w:p w:rsidR="00026DD1" w:rsidRPr="00A97E08" w:rsidRDefault="00026DD1" w:rsidP="00F90CF1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026DD1" w:rsidRPr="00A97E08" w:rsidRDefault="00026DD1" w:rsidP="00F90CF1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1.Документы и сведения, подтверждающие экономическое и финансовое положение участника:</w:t>
            </w:r>
          </w:p>
          <w:p w:rsidR="00026DD1" w:rsidRDefault="00026DD1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1.1. Заявление участника об отсутствии задолженности по уплате налогов, сборов (пошлин)</w:t>
            </w:r>
            <w:r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026DD1" w:rsidRPr="00A97E08" w:rsidRDefault="00026DD1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026DD1" w:rsidRDefault="00026DD1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026DD1" w:rsidRDefault="00026DD1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Примерный образец заявлений – приложение №</w:t>
            </w:r>
            <w:r w:rsidR="00501DE8">
              <w:rPr>
                <w:color w:val="auto"/>
              </w:rPr>
              <w:t>6</w:t>
            </w:r>
            <w:r>
              <w:rPr>
                <w:color w:val="auto"/>
              </w:rPr>
              <w:t>.</w:t>
            </w:r>
          </w:p>
          <w:p w:rsidR="00026DD1" w:rsidRPr="00A97E08" w:rsidRDefault="00026DD1" w:rsidP="00A97E08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026DD1" w:rsidRPr="00A97E08" w:rsidRDefault="00026DD1" w:rsidP="00A97E08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026DD1" w:rsidRPr="00A97E08" w:rsidRDefault="00026DD1" w:rsidP="00A97E0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3.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26DD1" w:rsidRPr="007B38E3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  Документы, подтверждающие технические возможности участника: </w:t>
            </w:r>
          </w:p>
          <w:p w:rsidR="00026DD1" w:rsidRDefault="00026DD1" w:rsidP="00F90CF1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26DD1" w:rsidRPr="007B38E3" w:rsidRDefault="00026DD1" w:rsidP="007B38E3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026DD1" w:rsidRPr="007B38E3" w:rsidRDefault="00026DD1" w:rsidP="007B38E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  4.3.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026DD1" w:rsidRDefault="00026DD1" w:rsidP="00F90CF1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</w:p>
          <w:p w:rsidR="00423601" w:rsidRPr="00EF71D3" w:rsidRDefault="00501DE8" w:rsidP="00501DE8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026DD1">
              <w:rPr>
                <w:rFonts w:ascii="Times New Roman" w:hAnsi="Times New Roman"/>
                <w:sz w:val="24"/>
                <w:szCs w:val="24"/>
              </w:rPr>
              <w:t>5.</w:t>
            </w:r>
            <w:r w:rsidR="00026DD1" w:rsidRPr="00A516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23601" w:rsidRPr="00EF71D3">
              <w:rPr>
                <w:rFonts w:ascii="Times New Roman" w:hAnsi="Times New Roman"/>
                <w:sz w:val="24"/>
                <w:szCs w:val="24"/>
              </w:rPr>
              <w:t>Сертификат по автоматической орбитальной сварке</w:t>
            </w:r>
            <w:r w:rsidR="00423601" w:rsidRPr="005B7796">
              <w:rPr>
                <w:rFonts w:ascii="Times New Roman" w:hAnsi="Times New Roman"/>
                <w:color w:val="C00000"/>
                <w:sz w:val="20"/>
                <w:szCs w:val="20"/>
              </w:rPr>
              <w:t>.</w:t>
            </w:r>
          </w:p>
          <w:p w:rsidR="00026DD1" w:rsidRPr="00F90CF1" w:rsidRDefault="00026DD1" w:rsidP="00F90CF1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26DD1" w:rsidRPr="007B38E3" w:rsidRDefault="00026DD1" w:rsidP="00F90CF1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</w:t>
            </w:r>
          </w:p>
          <w:p w:rsidR="00026DD1" w:rsidRPr="007B38E3" w:rsidRDefault="00026DD1" w:rsidP="00F90CF1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 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B38E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заказчик обнаружит, что участником представлена недостоверная информация.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6523" w:type="dxa"/>
          </w:tcPr>
          <w:p w:rsidR="00026DD1" w:rsidRPr="00F90CF1" w:rsidRDefault="00026DD1" w:rsidP="005A0595">
            <w:pPr>
              <w:pStyle w:val="Style7"/>
              <w:widowControl/>
              <w:spacing w:line="240" w:lineRule="exact"/>
              <w:ind w:right="-2" w:firstLine="0"/>
              <w:rPr>
                <w:color w:val="002060"/>
              </w:rPr>
            </w:pP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разъяснения аукционных документов</w:t>
            </w:r>
          </w:p>
        </w:tc>
      </w:tr>
      <w:tr w:rsidR="00026DD1" w:rsidRPr="00F90CF1" w:rsidTr="000F2945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  <w:gridSpan w:val="3"/>
          </w:tcPr>
          <w:p w:rsidR="00026DD1" w:rsidRPr="00F90CF1" w:rsidRDefault="00026DD1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Любой участник вправе обратиться к заказчику (организатору) с запросом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кционных документов через оператора торговой площадки  не позднее трех календарных дней до истечения срока для подготовки и подачи предложений </w:t>
            </w:r>
          </w:p>
          <w:p w:rsidR="00026DD1" w:rsidRPr="00F90CF1" w:rsidRDefault="00026DD1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Содержание запроса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кционных документов и ответ на него (без указания лица, направившего запрос) в форме электронного документа заказчик (организатор) размещает в открытом доступе на электронной торговой площадке не позднее, чем за 1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до истечения срока для подготовки и подачи предложений. </w:t>
            </w:r>
          </w:p>
          <w:p w:rsidR="00026DD1" w:rsidRPr="00F90CF1" w:rsidRDefault="00026DD1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позднее рабочего дня, следующего за днем размещения таких сведений, оператор электронной торговой площадки извещает об этом участников электронного аукциона в порядке, установленном своим регламентом.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закупках, в соответствии с которыми проводится процедура закупки</w:t>
            </w:r>
          </w:p>
        </w:tc>
      </w:tr>
      <w:tr w:rsidR="00026DD1" w:rsidRPr="00F90CF1" w:rsidTr="000F2945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  <w:gridSpan w:val="3"/>
          </w:tcPr>
          <w:p w:rsidR="00026DD1" w:rsidRPr="00F90CF1" w:rsidRDefault="00026DD1" w:rsidP="00EB4AB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электронный аукцион проводится в порядке, установленном Порядком закупок товаров (работ, услуг) 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собственных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 и дополнений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, а также регламентом оператора торговой площадки.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Условия заключения договора (контракта)</w:t>
            </w:r>
          </w:p>
        </w:tc>
        <w:tc>
          <w:tcPr>
            <w:tcW w:w="6563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6DD1" w:rsidRPr="00F90CF1" w:rsidRDefault="00026DD1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026DD1" w:rsidRPr="00F90CF1" w:rsidRDefault="00026DD1" w:rsidP="00F90CF1">
            <w:pPr>
              <w:pStyle w:val="a5"/>
              <w:spacing w:after="0" w:line="240" w:lineRule="exact"/>
              <w:ind w:firstLine="601"/>
              <w:jc w:val="both"/>
              <w:rPr>
                <w:iCs/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Контракт с победителем-резидентом РБ</w:t>
            </w:r>
            <w:r w:rsidRPr="00F90CF1">
              <w:rPr>
                <w:iCs/>
                <w:sz w:val="24"/>
                <w:szCs w:val="24"/>
              </w:rPr>
              <w:t xml:space="preserve"> будет заключен на условиях аукционного предложения в рублях РБ либо </w:t>
            </w:r>
            <w:r w:rsidRPr="00F90CF1">
              <w:rPr>
                <w:sz w:val="24"/>
                <w:szCs w:val="24"/>
              </w:rPr>
              <w:t xml:space="preserve">в рублях РБ эквивалентно </w:t>
            </w:r>
            <w:r w:rsidRPr="00F90CF1">
              <w:rPr>
                <w:sz w:val="24"/>
                <w:szCs w:val="24"/>
                <w:lang w:val="en-US"/>
              </w:rPr>
              <w:t>RUB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USD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EUR</w:t>
            </w:r>
            <w:r w:rsidRPr="00F90CF1">
              <w:rPr>
                <w:iCs/>
                <w:sz w:val="24"/>
                <w:szCs w:val="24"/>
              </w:rPr>
              <w:t xml:space="preserve"> и с оплатой в рублях РБ с  учетом проведения процедуры переговоров о снижении цены. </w:t>
            </w:r>
          </w:p>
          <w:p w:rsidR="00026DD1" w:rsidRPr="00F90CF1" w:rsidRDefault="00026DD1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Контракт с победителем-нерезидентом РБ будет заключен в валюте, предложенной участником за вычетом ставки НДС (20%), таможенных пошлин и суммы таможенного оформления</w:t>
            </w:r>
            <w:r w:rsidRPr="00F90CF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</w:tc>
        <w:tc>
          <w:tcPr>
            <w:tcW w:w="6563" w:type="dxa"/>
            <w:gridSpan w:val="2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ровести повторный аукцион или иную процедуру закупки;</w:t>
            </w:r>
          </w:p>
          <w:p w:rsidR="00026DD1" w:rsidRPr="00F90CF1" w:rsidRDefault="00026DD1" w:rsidP="00FF7788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Порядок обжалования действий (бездействия) или решений заказчика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2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Если при осуществлении закупок решения и (или) действия (бездействие) 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либо членов комиссии нарушают права и законные интересы любого юридического или физического лица, в том числе индивидуального предпринимателя, такое лицо вправе обратиться к Заказчику для урегулирования спора либо обжаловать решения или действия (бездействие) в судебном порядке до заключения договора, но не позднее 5 рабочих дней с даты уведомления о выборе Победителя.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6563" w:type="dxa"/>
            <w:gridSpan w:val="2"/>
          </w:tcPr>
          <w:p w:rsidR="00026DD1" w:rsidRPr="00F90CF1" w:rsidRDefault="00026DD1" w:rsidP="00501DE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501D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электронного аукциона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случае: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2"/>
          </w:tcPr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оступило менее двух предложений;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отклонения предложений их осталось менее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итогов рассмотрения вторых разделов электронного аукциона)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тклонены все предложения;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обедитель процедуры закупки не подписал договор на закупку;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 ходе проведения электронных торгов участниками не сделано ни одной ставки.</w:t>
            </w:r>
          </w:p>
          <w:p w:rsidR="00026DD1" w:rsidRPr="00F90CF1" w:rsidRDefault="00026DD1" w:rsidP="00F90CF1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026DD1" w:rsidRPr="00F90CF1" w:rsidRDefault="00026DD1" w:rsidP="00F90CF1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ab/>
              <w:t>В случае если процедура не состоялась, Комиссия по проведению  закупок вправе принять решении о проведении повторного аукциона или перейти к иной процедуре закупки.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в случае:</w:t>
            </w:r>
          </w:p>
        </w:tc>
        <w:tc>
          <w:tcPr>
            <w:tcW w:w="6563" w:type="dxa"/>
            <w:gridSpan w:val="2"/>
          </w:tcPr>
          <w:p w:rsidR="00026DD1" w:rsidRPr="00F90CF1" w:rsidRDefault="00026DD1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тсутствия необходимого объема финансирования;</w:t>
            </w:r>
          </w:p>
          <w:p w:rsidR="00026DD1" w:rsidRPr="00F90CF1" w:rsidRDefault="00026DD1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траты необходимости приобретения товаров;</w:t>
            </w:r>
          </w:p>
          <w:p w:rsidR="00026DD1" w:rsidRPr="00F90CF1" w:rsidRDefault="00026DD1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зменение предмета закупки и (или) требований к квалификационным данным участников процедуры закупки.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841D93" w:rsidRPr="007315BD" w:rsidRDefault="00841D93" w:rsidP="00841D93">
      <w:pPr>
        <w:tabs>
          <w:tab w:val="left" w:pos="993"/>
        </w:tabs>
        <w:spacing w:after="0" w:line="240" w:lineRule="exact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4EEC">
        <w:rPr>
          <w:rFonts w:ascii="Times New Roman" w:hAnsi="Times New Roman"/>
          <w:sz w:val="24"/>
          <w:szCs w:val="24"/>
        </w:rPr>
        <w:t>Секретарь конкурсной комиссии №</w:t>
      </w:r>
      <w:r w:rsidR="007315BD" w:rsidRPr="007315BD">
        <w:rPr>
          <w:rFonts w:ascii="Times New Roman" w:hAnsi="Times New Roman"/>
          <w:sz w:val="24"/>
          <w:szCs w:val="24"/>
        </w:rPr>
        <w:t>4</w:t>
      </w:r>
      <w:r w:rsidRPr="008B4EEC">
        <w:rPr>
          <w:rFonts w:ascii="Times New Roman" w:hAnsi="Times New Roman"/>
          <w:sz w:val="24"/>
          <w:szCs w:val="24"/>
        </w:rPr>
        <w:t xml:space="preserve">                                 </w:t>
      </w:r>
      <w:r w:rsidR="007315BD">
        <w:rPr>
          <w:rFonts w:ascii="Times New Roman" w:hAnsi="Times New Roman"/>
          <w:sz w:val="24"/>
          <w:szCs w:val="24"/>
        </w:rPr>
        <w:t xml:space="preserve">       </w:t>
      </w:r>
      <w:r w:rsidRPr="008B4EEC">
        <w:rPr>
          <w:rFonts w:ascii="Times New Roman" w:hAnsi="Times New Roman"/>
          <w:sz w:val="24"/>
          <w:szCs w:val="24"/>
        </w:rPr>
        <w:t xml:space="preserve">   </w:t>
      </w:r>
      <w:r w:rsidR="007315BD">
        <w:rPr>
          <w:rFonts w:ascii="Times New Roman" w:hAnsi="Times New Roman"/>
          <w:sz w:val="24"/>
          <w:szCs w:val="24"/>
        </w:rPr>
        <w:t>Е.А. Хомич</w:t>
      </w: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5E3F9E" w:rsidRPr="007315BD" w:rsidRDefault="007315BD" w:rsidP="007315BD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315BD">
        <w:rPr>
          <w:rFonts w:ascii="Times New Roman" w:hAnsi="Times New Roman" w:cs="Times New Roman"/>
          <w:sz w:val="24"/>
          <w:szCs w:val="24"/>
        </w:rPr>
        <w:t xml:space="preserve">Специалист по организации закупок ОГМ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15BD">
        <w:rPr>
          <w:rFonts w:ascii="Times New Roman" w:hAnsi="Times New Roman" w:cs="Times New Roman"/>
          <w:sz w:val="24"/>
          <w:szCs w:val="24"/>
        </w:rPr>
        <w:t xml:space="preserve">  А.А. Новиченок</w:t>
      </w: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8B4EEC" w:rsidRDefault="00841D93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Приложения:</w:t>
      </w:r>
    </w:p>
    <w:p w:rsidR="00016AA1" w:rsidRDefault="00016AA1" w:rsidP="00016AA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</w:t>
      </w:r>
      <w:r w:rsidR="00856E06">
        <w:rPr>
          <w:rFonts w:ascii="Times New Roman" w:hAnsi="Times New Roman" w:cs="Times New Roman"/>
          <w:sz w:val="24"/>
          <w:szCs w:val="24"/>
        </w:rPr>
        <w:t>1</w:t>
      </w:r>
      <w:r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</w:t>
      </w:r>
      <w:proofErr w:type="gramStart"/>
      <w:r w:rsidRPr="00C8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85B6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(</w:t>
      </w:r>
      <w:r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="007315BD" w:rsidRPr="007315BD">
        <w:rPr>
          <w:rFonts w:ascii="Times New Roman" w:hAnsi="Times New Roman" w:cs="Times New Roman"/>
          <w:sz w:val="24"/>
          <w:szCs w:val="24"/>
        </w:rPr>
        <w:t>-</w:t>
      </w:r>
      <w:r w:rsidR="006E40E4">
        <w:rPr>
          <w:rFonts w:ascii="Times New Roman" w:hAnsi="Times New Roman" w:cs="Times New Roman"/>
          <w:sz w:val="24"/>
          <w:szCs w:val="24"/>
        </w:rPr>
        <w:t>1</w:t>
      </w:r>
      <w:r w:rsidR="00501DE8">
        <w:rPr>
          <w:rFonts w:ascii="Times New Roman" w:hAnsi="Times New Roman" w:cs="Times New Roman"/>
          <w:sz w:val="24"/>
          <w:szCs w:val="24"/>
        </w:rPr>
        <w:t>0</w:t>
      </w:r>
      <w:r w:rsidRPr="00C85B6E">
        <w:rPr>
          <w:rFonts w:ascii="Times New Roman" w:hAnsi="Times New Roman" w:cs="Times New Roman"/>
          <w:sz w:val="24"/>
          <w:szCs w:val="24"/>
        </w:rPr>
        <w:t>)</w:t>
      </w:r>
    </w:p>
    <w:p w:rsidR="00841D93" w:rsidRPr="00C85B6E" w:rsidRDefault="00841D93" w:rsidP="00841D93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</w:rPr>
        <w:t>№</w:t>
      </w:r>
      <w:r w:rsidR="00501DE8">
        <w:rPr>
          <w:rFonts w:ascii="Times New Roman" w:hAnsi="Times New Roman" w:cs="Times New Roman"/>
        </w:rPr>
        <w:t>2</w:t>
      </w:r>
      <w:r w:rsidRPr="00C85B6E">
        <w:rPr>
          <w:rFonts w:ascii="Times New Roman" w:hAnsi="Times New Roman" w:cs="Times New Roman"/>
        </w:rPr>
        <w:t xml:space="preserve"> - </w:t>
      </w:r>
      <w:r w:rsidRPr="00C85B6E">
        <w:rPr>
          <w:rFonts w:ascii="Times New Roman" w:hAnsi="Times New Roman" w:cs="Times New Roman"/>
          <w:sz w:val="24"/>
          <w:szCs w:val="24"/>
        </w:rPr>
        <w:t>бланк  предложения к первому разделу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501DE8">
        <w:rPr>
          <w:rFonts w:ascii="Times New Roman" w:hAnsi="Times New Roman" w:cs="Times New Roman"/>
        </w:rPr>
        <w:t>3</w:t>
      </w:r>
      <w:r w:rsidR="00C85B6E">
        <w:rPr>
          <w:rFonts w:ascii="Times New Roman" w:hAnsi="Times New Roman" w:cs="Times New Roman"/>
        </w:rPr>
        <w:t xml:space="preserve"> – спецификация к предложению первого раздела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501DE8">
        <w:rPr>
          <w:rFonts w:ascii="Times New Roman" w:hAnsi="Times New Roman" w:cs="Times New Roman"/>
        </w:rPr>
        <w:t>4</w:t>
      </w:r>
      <w:r w:rsidR="00C85B6E">
        <w:rPr>
          <w:rFonts w:ascii="Times New Roman" w:hAnsi="Times New Roman" w:cs="Times New Roman"/>
        </w:rPr>
        <w:t xml:space="preserve"> – бланк предложения ко второму разделу</w:t>
      </w:r>
    </w:p>
    <w:p w:rsidR="00841D93" w:rsidRDefault="00AC14AA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501DE8">
        <w:rPr>
          <w:rFonts w:ascii="Times New Roman" w:hAnsi="Times New Roman" w:cs="Times New Roman"/>
        </w:rPr>
        <w:t>5</w:t>
      </w:r>
      <w:r w:rsidR="00841D93">
        <w:rPr>
          <w:rFonts w:ascii="Times New Roman" w:hAnsi="Times New Roman" w:cs="Times New Roman"/>
        </w:rPr>
        <w:t xml:space="preserve"> </w:t>
      </w:r>
      <w:r w:rsidR="00C85B6E">
        <w:rPr>
          <w:rFonts w:ascii="Times New Roman" w:hAnsi="Times New Roman" w:cs="Times New Roman"/>
        </w:rPr>
        <w:t>– проект договора</w:t>
      </w:r>
    </w:p>
    <w:p w:rsidR="00E15425" w:rsidRPr="008B4EEC" w:rsidRDefault="00E758B4" w:rsidP="000A4C1C">
      <w:pPr>
        <w:pStyle w:val="ConsPlusNormal"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№</w:t>
      </w:r>
      <w:r w:rsidR="00501DE8">
        <w:rPr>
          <w:rFonts w:ascii="Times New Roman" w:hAnsi="Times New Roman" w:cs="Times New Roman"/>
        </w:rPr>
        <w:t>6</w:t>
      </w:r>
      <w:r w:rsidR="00FF7788">
        <w:rPr>
          <w:rFonts w:ascii="Times New Roman" w:hAnsi="Times New Roman" w:cs="Times New Roman"/>
        </w:rPr>
        <w:t xml:space="preserve"> – примерный образец заявления</w:t>
      </w:r>
      <w:bookmarkStart w:id="0" w:name="P231"/>
      <w:bookmarkStart w:id="1" w:name="P233"/>
      <w:bookmarkStart w:id="2" w:name="P237"/>
      <w:bookmarkStart w:id="3" w:name="P238"/>
      <w:bookmarkStart w:id="4" w:name="P239"/>
      <w:bookmarkStart w:id="5" w:name="P240"/>
      <w:bookmarkStart w:id="6" w:name="P241"/>
      <w:bookmarkStart w:id="7" w:name="P242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E15425" w:rsidRPr="008B4EEC" w:rsidSect="00E37F8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7C97EC"/>
    <w:lvl w:ilvl="0">
      <w:numFmt w:val="bullet"/>
      <w:lvlText w:val="*"/>
      <w:lvlJc w:val="left"/>
    </w:lvl>
  </w:abstractNum>
  <w:abstractNum w:abstractNumId="1">
    <w:nsid w:val="055248D4"/>
    <w:multiLevelType w:val="multilevel"/>
    <w:tmpl w:val="61ACA068"/>
    <w:lvl w:ilvl="0">
      <w:start w:val="1"/>
      <w:numFmt w:val="bullet"/>
      <w:lvlText w:val=""/>
      <w:lvlJc w:val="left"/>
      <w:pPr>
        <w:tabs>
          <w:tab w:val="num" w:pos="786"/>
        </w:tabs>
        <w:ind w:left="567" w:hanging="283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567" w:hanging="283"/>
      </w:pPr>
      <w:rPr>
        <w:rFonts w:ascii="Times New Roman" w:hAnsi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"/>
        </w:tabs>
        <w:ind w:left="567" w:hanging="283"/>
      </w:pPr>
      <w:rPr>
        <w:rFonts w:hint="default"/>
      </w:rPr>
    </w:lvl>
  </w:abstractNum>
  <w:abstractNum w:abstractNumId="2">
    <w:nsid w:val="056D5DC3"/>
    <w:multiLevelType w:val="hybridMultilevel"/>
    <w:tmpl w:val="915AA7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57C89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B11ED2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6">
    <w:nsid w:val="1D730E06"/>
    <w:multiLevelType w:val="hybridMultilevel"/>
    <w:tmpl w:val="4B86D764"/>
    <w:lvl w:ilvl="0" w:tplc="93EEB03A">
      <w:start w:val="1"/>
      <w:numFmt w:val="decimal"/>
      <w:suff w:val="space"/>
      <w:lvlText w:val="%1."/>
      <w:lvlJc w:val="left"/>
      <w:pPr>
        <w:ind w:left="794" w:hanging="86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25FAF"/>
    <w:multiLevelType w:val="multilevel"/>
    <w:tmpl w:val="7F5A0C08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0">
    <w:nsid w:val="39344434"/>
    <w:multiLevelType w:val="hybridMultilevel"/>
    <w:tmpl w:val="7EEEFBCA"/>
    <w:lvl w:ilvl="0" w:tplc="B19C41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133E8C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3">
    <w:nsid w:val="5039556C"/>
    <w:multiLevelType w:val="hybridMultilevel"/>
    <w:tmpl w:val="A72A8CC6"/>
    <w:lvl w:ilvl="0" w:tplc="21A2CC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6F41A99"/>
    <w:multiLevelType w:val="multilevel"/>
    <w:tmpl w:val="45D8FF7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16">
    <w:nsid w:val="59B7079D"/>
    <w:multiLevelType w:val="hybridMultilevel"/>
    <w:tmpl w:val="3B1CF104"/>
    <w:lvl w:ilvl="0" w:tplc="B19C4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B1894"/>
    <w:multiLevelType w:val="hybridMultilevel"/>
    <w:tmpl w:val="EAB23C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5B615B44"/>
    <w:multiLevelType w:val="hybridMultilevel"/>
    <w:tmpl w:val="07940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C848BB"/>
    <w:multiLevelType w:val="hybridMultilevel"/>
    <w:tmpl w:val="DD4AE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8228AB"/>
    <w:multiLevelType w:val="multilevel"/>
    <w:tmpl w:val="D43EF7E2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>
    <w:nsid w:val="5EF93DF8"/>
    <w:multiLevelType w:val="hybridMultilevel"/>
    <w:tmpl w:val="BE1AA6A0"/>
    <w:lvl w:ilvl="0" w:tplc="02FA83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8A429C2"/>
    <w:multiLevelType w:val="hybridMultilevel"/>
    <w:tmpl w:val="D3063F8E"/>
    <w:lvl w:ilvl="0" w:tplc="01B025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742871A8"/>
    <w:multiLevelType w:val="hybridMultilevel"/>
    <w:tmpl w:val="14C66F88"/>
    <w:lvl w:ilvl="0" w:tplc="61603ED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A20F7"/>
    <w:multiLevelType w:val="multilevel"/>
    <w:tmpl w:val="1EA4E898"/>
    <w:lvl w:ilvl="0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6">
    <w:nsid w:val="76014E59"/>
    <w:multiLevelType w:val="hybridMultilevel"/>
    <w:tmpl w:val="B1D0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80215"/>
    <w:multiLevelType w:val="multilevel"/>
    <w:tmpl w:val="9084A8C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28">
    <w:nsid w:val="7F827EDC"/>
    <w:multiLevelType w:val="multilevel"/>
    <w:tmpl w:val="C44C4FAE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13"/>
  </w:num>
  <w:num w:numId="11">
    <w:abstractNumId w:val="2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17"/>
  </w:num>
  <w:num w:numId="16">
    <w:abstractNumId w:val="18"/>
  </w:num>
  <w:num w:numId="17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21">
    <w:abstractNumId w:val="5"/>
  </w:num>
  <w:num w:numId="22">
    <w:abstractNumId w:val="2"/>
  </w:num>
  <w:num w:numId="23">
    <w:abstractNumId w:val="24"/>
  </w:num>
  <w:num w:numId="24">
    <w:abstractNumId w:val="27"/>
  </w:num>
  <w:num w:numId="25">
    <w:abstractNumId w:val="25"/>
  </w:num>
  <w:num w:numId="26">
    <w:abstractNumId w:val="28"/>
  </w:num>
  <w:num w:numId="27">
    <w:abstractNumId w:val="20"/>
  </w:num>
  <w:num w:numId="28">
    <w:abstractNumId w:val="21"/>
  </w:num>
  <w:num w:numId="29">
    <w:abstractNumId w:val="1"/>
  </w:num>
  <w:num w:numId="30">
    <w:abstractNumId w:val="19"/>
  </w:num>
  <w:num w:numId="31">
    <w:abstractNumId w:val="26"/>
  </w:num>
  <w:num w:numId="32">
    <w:abstractNumId w:val="12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D158B"/>
    <w:rsid w:val="00016AA1"/>
    <w:rsid w:val="0002158A"/>
    <w:rsid w:val="00024CB9"/>
    <w:rsid w:val="00025897"/>
    <w:rsid w:val="00026DD1"/>
    <w:rsid w:val="00027719"/>
    <w:rsid w:val="000321A6"/>
    <w:rsid w:val="00047071"/>
    <w:rsid w:val="00063B76"/>
    <w:rsid w:val="000969E5"/>
    <w:rsid w:val="000A4B35"/>
    <w:rsid w:val="000A4C1C"/>
    <w:rsid w:val="000B7179"/>
    <w:rsid w:val="000B7FB6"/>
    <w:rsid w:val="000D01AA"/>
    <w:rsid w:val="000D21E6"/>
    <w:rsid w:val="000E3A50"/>
    <w:rsid w:val="000F2945"/>
    <w:rsid w:val="000F3F0B"/>
    <w:rsid w:val="00102E6D"/>
    <w:rsid w:val="00131E50"/>
    <w:rsid w:val="00132E3B"/>
    <w:rsid w:val="001549C1"/>
    <w:rsid w:val="00166F22"/>
    <w:rsid w:val="0017772C"/>
    <w:rsid w:val="0018275A"/>
    <w:rsid w:val="001A40D4"/>
    <w:rsid w:val="001A5227"/>
    <w:rsid w:val="001A638C"/>
    <w:rsid w:val="001A736E"/>
    <w:rsid w:val="001C7A28"/>
    <w:rsid w:val="001E2DFF"/>
    <w:rsid w:val="001F73A2"/>
    <w:rsid w:val="00225F73"/>
    <w:rsid w:val="002323C7"/>
    <w:rsid w:val="002324F3"/>
    <w:rsid w:val="002354D6"/>
    <w:rsid w:val="00237920"/>
    <w:rsid w:val="002402E5"/>
    <w:rsid w:val="00240D9C"/>
    <w:rsid w:val="00296C9A"/>
    <w:rsid w:val="002A38D4"/>
    <w:rsid w:val="002B4756"/>
    <w:rsid w:val="002B7666"/>
    <w:rsid w:val="002C686F"/>
    <w:rsid w:val="002D076D"/>
    <w:rsid w:val="002F57F3"/>
    <w:rsid w:val="00305FC3"/>
    <w:rsid w:val="0033693A"/>
    <w:rsid w:val="00350435"/>
    <w:rsid w:val="00350BDB"/>
    <w:rsid w:val="00364A51"/>
    <w:rsid w:val="0036588F"/>
    <w:rsid w:val="003679C0"/>
    <w:rsid w:val="00390788"/>
    <w:rsid w:val="003D19AC"/>
    <w:rsid w:val="003D33AE"/>
    <w:rsid w:val="003D6CE3"/>
    <w:rsid w:val="0040292D"/>
    <w:rsid w:val="00423601"/>
    <w:rsid w:val="004306C7"/>
    <w:rsid w:val="00431622"/>
    <w:rsid w:val="00446FF7"/>
    <w:rsid w:val="0045127C"/>
    <w:rsid w:val="00461ED7"/>
    <w:rsid w:val="0046579F"/>
    <w:rsid w:val="0047058B"/>
    <w:rsid w:val="004804F5"/>
    <w:rsid w:val="004C7516"/>
    <w:rsid w:val="004E23C2"/>
    <w:rsid w:val="00501DE8"/>
    <w:rsid w:val="0051194A"/>
    <w:rsid w:val="005176C3"/>
    <w:rsid w:val="00527A5A"/>
    <w:rsid w:val="005443D9"/>
    <w:rsid w:val="005462E4"/>
    <w:rsid w:val="00576573"/>
    <w:rsid w:val="00580D64"/>
    <w:rsid w:val="00583BE5"/>
    <w:rsid w:val="00593802"/>
    <w:rsid w:val="00593FE2"/>
    <w:rsid w:val="00597326"/>
    <w:rsid w:val="005A0595"/>
    <w:rsid w:val="005A4B1E"/>
    <w:rsid w:val="005A7BE6"/>
    <w:rsid w:val="005B15F0"/>
    <w:rsid w:val="005B6191"/>
    <w:rsid w:val="005B7796"/>
    <w:rsid w:val="005C38D3"/>
    <w:rsid w:val="005C7CAE"/>
    <w:rsid w:val="005E3F9E"/>
    <w:rsid w:val="005E50BF"/>
    <w:rsid w:val="005E6599"/>
    <w:rsid w:val="00606D1E"/>
    <w:rsid w:val="00622C94"/>
    <w:rsid w:val="0063133C"/>
    <w:rsid w:val="006332AF"/>
    <w:rsid w:val="00641394"/>
    <w:rsid w:val="00651533"/>
    <w:rsid w:val="00651DA8"/>
    <w:rsid w:val="00663FC6"/>
    <w:rsid w:val="00667141"/>
    <w:rsid w:val="0066795D"/>
    <w:rsid w:val="00683F8E"/>
    <w:rsid w:val="006A0FAD"/>
    <w:rsid w:val="006B30DC"/>
    <w:rsid w:val="006E40E4"/>
    <w:rsid w:val="006F7CBC"/>
    <w:rsid w:val="00703E46"/>
    <w:rsid w:val="00706093"/>
    <w:rsid w:val="0071415A"/>
    <w:rsid w:val="00715440"/>
    <w:rsid w:val="00716879"/>
    <w:rsid w:val="00723225"/>
    <w:rsid w:val="00730179"/>
    <w:rsid w:val="007315BD"/>
    <w:rsid w:val="007325F8"/>
    <w:rsid w:val="007B38E3"/>
    <w:rsid w:val="007C1289"/>
    <w:rsid w:val="007C1B06"/>
    <w:rsid w:val="007D0235"/>
    <w:rsid w:val="007D181F"/>
    <w:rsid w:val="0081254F"/>
    <w:rsid w:val="008134FB"/>
    <w:rsid w:val="008140EB"/>
    <w:rsid w:val="00817EF3"/>
    <w:rsid w:val="00822277"/>
    <w:rsid w:val="00822A6C"/>
    <w:rsid w:val="00823E60"/>
    <w:rsid w:val="00824555"/>
    <w:rsid w:val="00841D93"/>
    <w:rsid w:val="00845B64"/>
    <w:rsid w:val="00856E06"/>
    <w:rsid w:val="00886363"/>
    <w:rsid w:val="008969C9"/>
    <w:rsid w:val="008A0E05"/>
    <w:rsid w:val="008B22AF"/>
    <w:rsid w:val="008B265F"/>
    <w:rsid w:val="008B4EEC"/>
    <w:rsid w:val="008C4B4B"/>
    <w:rsid w:val="008D20CA"/>
    <w:rsid w:val="008F2748"/>
    <w:rsid w:val="009014DA"/>
    <w:rsid w:val="00926E4A"/>
    <w:rsid w:val="009343D0"/>
    <w:rsid w:val="00936379"/>
    <w:rsid w:val="009368E5"/>
    <w:rsid w:val="00944565"/>
    <w:rsid w:val="009471B4"/>
    <w:rsid w:val="0096056E"/>
    <w:rsid w:val="00980D1A"/>
    <w:rsid w:val="00982456"/>
    <w:rsid w:val="0099761B"/>
    <w:rsid w:val="009B2B3B"/>
    <w:rsid w:val="009B5698"/>
    <w:rsid w:val="009C3BE8"/>
    <w:rsid w:val="009D158B"/>
    <w:rsid w:val="00A05408"/>
    <w:rsid w:val="00A13F11"/>
    <w:rsid w:val="00A17851"/>
    <w:rsid w:val="00A23F2A"/>
    <w:rsid w:val="00A3482E"/>
    <w:rsid w:val="00A37AF7"/>
    <w:rsid w:val="00A55585"/>
    <w:rsid w:val="00A624B8"/>
    <w:rsid w:val="00A63844"/>
    <w:rsid w:val="00A65A69"/>
    <w:rsid w:val="00A97E08"/>
    <w:rsid w:val="00AB25E1"/>
    <w:rsid w:val="00AB69A8"/>
    <w:rsid w:val="00AC14AA"/>
    <w:rsid w:val="00AC2F93"/>
    <w:rsid w:val="00AC5FF5"/>
    <w:rsid w:val="00AE59AA"/>
    <w:rsid w:val="00B02013"/>
    <w:rsid w:val="00B263CC"/>
    <w:rsid w:val="00B86D38"/>
    <w:rsid w:val="00B92E06"/>
    <w:rsid w:val="00B96CB4"/>
    <w:rsid w:val="00BA1468"/>
    <w:rsid w:val="00BB503B"/>
    <w:rsid w:val="00BD509C"/>
    <w:rsid w:val="00BD5816"/>
    <w:rsid w:val="00BE5F83"/>
    <w:rsid w:val="00BF7669"/>
    <w:rsid w:val="00C0794B"/>
    <w:rsid w:val="00C11FAF"/>
    <w:rsid w:val="00C27072"/>
    <w:rsid w:val="00C3227B"/>
    <w:rsid w:val="00C328AF"/>
    <w:rsid w:val="00C457F6"/>
    <w:rsid w:val="00C7549F"/>
    <w:rsid w:val="00C765F6"/>
    <w:rsid w:val="00C76D54"/>
    <w:rsid w:val="00C81E43"/>
    <w:rsid w:val="00C820F8"/>
    <w:rsid w:val="00C85645"/>
    <w:rsid w:val="00C85B6E"/>
    <w:rsid w:val="00C868E0"/>
    <w:rsid w:val="00CB078D"/>
    <w:rsid w:val="00CC50D0"/>
    <w:rsid w:val="00CF568B"/>
    <w:rsid w:val="00D02A7F"/>
    <w:rsid w:val="00D14C91"/>
    <w:rsid w:val="00D1621F"/>
    <w:rsid w:val="00D447B1"/>
    <w:rsid w:val="00D51FBD"/>
    <w:rsid w:val="00D5445C"/>
    <w:rsid w:val="00D779F7"/>
    <w:rsid w:val="00D86CAD"/>
    <w:rsid w:val="00D915CB"/>
    <w:rsid w:val="00D96C73"/>
    <w:rsid w:val="00D97D74"/>
    <w:rsid w:val="00DA1D4E"/>
    <w:rsid w:val="00DA5B72"/>
    <w:rsid w:val="00DC2E0F"/>
    <w:rsid w:val="00DC400D"/>
    <w:rsid w:val="00E15425"/>
    <w:rsid w:val="00E2025B"/>
    <w:rsid w:val="00E20C49"/>
    <w:rsid w:val="00E3665A"/>
    <w:rsid w:val="00E37F8B"/>
    <w:rsid w:val="00E40BEF"/>
    <w:rsid w:val="00E422F5"/>
    <w:rsid w:val="00E52417"/>
    <w:rsid w:val="00E53609"/>
    <w:rsid w:val="00E577E2"/>
    <w:rsid w:val="00E6616A"/>
    <w:rsid w:val="00E758B4"/>
    <w:rsid w:val="00EA344B"/>
    <w:rsid w:val="00EB2DDE"/>
    <w:rsid w:val="00EB2F4E"/>
    <w:rsid w:val="00EB4AB1"/>
    <w:rsid w:val="00EB5FC2"/>
    <w:rsid w:val="00EC5B76"/>
    <w:rsid w:val="00EC6614"/>
    <w:rsid w:val="00EC7D44"/>
    <w:rsid w:val="00EE6FA6"/>
    <w:rsid w:val="00EF2B34"/>
    <w:rsid w:val="00EF71D3"/>
    <w:rsid w:val="00F001E2"/>
    <w:rsid w:val="00F036A9"/>
    <w:rsid w:val="00F0652F"/>
    <w:rsid w:val="00F0698A"/>
    <w:rsid w:val="00F158A8"/>
    <w:rsid w:val="00F35812"/>
    <w:rsid w:val="00F45001"/>
    <w:rsid w:val="00F72236"/>
    <w:rsid w:val="00F90CF1"/>
    <w:rsid w:val="00F9458A"/>
    <w:rsid w:val="00FA227A"/>
    <w:rsid w:val="00FC09E6"/>
    <w:rsid w:val="00FC0C76"/>
    <w:rsid w:val="00FC4E85"/>
    <w:rsid w:val="00FC7208"/>
    <w:rsid w:val="00FE00BC"/>
    <w:rsid w:val="00FF55FB"/>
    <w:rsid w:val="00FF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8B"/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02158A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E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E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5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15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D158B"/>
    <w:rPr>
      <w:color w:val="0000FF"/>
      <w:u w:val="single"/>
    </w:rPr>
  </w:style>
  <w:style w:type="paragraph" w:styleId="a4">
    <w:name w:val="No Spacing"/>
    <w:uiPriority w:val="1"/>
    <w:qFormat/>
    <w:rsid w:val="009D15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D15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B263C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263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2B475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B4756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B4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B47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3227B"/>
    <w:pPr>
      <w:ind w:left="720"/>
      <w:contextualSpacing/>
    </w:pPr>
  </w:style>
  <w:style w:type="character" w:customStyle="1" w:styleId="FontStyle12">
    <w:name w:val="Font Style12"/>
    <w:uiPriority w:val="99"/>
    <w:rsid w:val="00C3227B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unhideWhenUsed/>
    <w:rsid w:val="009C3B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Знак"/>
    <w:basedOn w:val="a0"/>
    <w:link w:val="1"/>
    <w:rsid w:val="0002158A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customStyle="1" w:styleId="Style39">
    <w:name w:val="Style39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8969C9"/>
    <w:rPr>
      <w:rFonts w:ascii="Arial" w:hAnsi="Arial" w:cs="Arial"/>
      <w:sz w:val="18"/>
      <w:szCs w:val="18"/>
    </w:rPr>
  </w:style>
  <w:style w:type="paragraph" w:customStyle="1" w:styleId="Style12">
    <w:name w:val="Style12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8969C9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uiPriority w:val="99"/>
    <w:rsid w:val="008969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969C9"/>
    <w:rPr>
      <w:rFonts w:ascii="Arial" w:hAnsi="Arial" w:cs="Arial"/>
      <w:b/>
      <w:bCs/>
      <w:sz w:val="30"/>
      <w:szCs w:val="30"/>
    </w:rPr>
  </w:style>
  <w:style w:type="character" w:customStyle="1" w:styleId="FontStyle80">
    <w:name w:val="Font Style80"/>
    <w:basedOn w:val="a0"/>
    <w:uiPriority w:val="99"/>
    <w:rsid w:val="008969C9"/>
    <w:rPr>
      <w:rFonts w:ascii="Arial" w:hAnsi="Arial" w:cs="Arial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C7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6D5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word-wrapper">
    <w:name w:val="word-wrapper"/>
    <w:basedOn w:val="a0"/>
    <w:rsid w:val="002A38D4"/>
  </w:style>
  <w:style w:type="character" w:customStyle="1" w:styleId="h-normal">
    <w:name w:val="h-normal"/>
    <w:basedOn w:val="a0"/>
    <w:rsid w:val="00DC400D"/>
  </w:style>
  <w:style w:type="paragraph" w:customStyle="1" w:styleId="p-normal">
    <w:name w:val="p-normal"/>
    <w:basedOn w:val="a"/>
    <w:rsid w:val="00DC4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lorff00ff">
    <w:name w:val="color__ff00ff"/>
    <w:basedOn w:val="a0"/>
    <w:rsid w:val="00DC400D"/>
  </w:style>
  <w:style w:type="character" w:customStyle="1" w:styleId="fake-non-breaking-space">
    <w:name w:val="fake-non-breaking-space"/>
    <w:basedOn w:val="a0"/>
    <w:rsid w:val="00DC400D"/>
  </w:style>
  <w:style w:type="character" w:styleId="ad">
    <w:name w:val="FollowedHyperlink"/>
    <w:basedOn w:val="a0"/>
    <w:uiPriority w:val="99"/>
    <w:semiHidden/>
    <w:unhideWhenUsed/>
    <w:rsid w:val="00A37AF7"/>
    <w:rPr>
      <w:color w:val="800080" w:themeColor="followedHyperlink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026DD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26DD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hyperlink" Target="https://www.nbrb.by/statistics/rates/ratesdaily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2D7F-310C-4192-A1A5-CEE6EAA9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10</Pages>
  <Words>3100</Words>
  <Characters>17674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Секретарь конкурсной комиссии №4                                           Е.А. </vt:lpstr>
    </vt:vector>
  </TitlesOfParts>
  <Company/>
  <LinksUpToDate>false</LinksUpToDate>
  <CharactersWithSpaces>20733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15</cp:revision>
  <cp:lastPrinted>2022-03-16T05:07:00Z</cp:lastPrinted>
  <dcterms:created xsi:type="dcterms:W3CDTF">2022-02-16T11:52:00Z</dcterms:created>
  <dcterms:modified xsi:type="dcterms:W3CDTF">2022-03-21T05:36:00Z</dcterms:modified>
</cp:coreProperties>
</file>